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85723" w:themeColor="accent6" w:themeShade="80"/>
          <w:spacing w:val="0"/>
          <w:sz w:val="40"/>
          <w:szCs w:val="40"/>
          <w:shd w:val="clear" w:fill="FFFFFF"/>
          <w:lang w:val="ru-RU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85723" w:themeColor="accent6" w:themeShade="80"/>
          <w:spacing w:val="0"/>
          <w:sz w:val="40"/>
          <w:szCs w:val="40"/>
          <w:shd w:val="clear" w:fill="FFFFFF"/>
          <w:lang w:val="ru-RU"/>
        </w:rPr>
        <w:t>Шаблон</w:t>
      </w: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>R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s==f: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return True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    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s&gt;f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s==</w:t>
      </w:r>
      <w:r>
        <w:rPr>
          <w:rFonts w:hint="default" w:ascii="monospace" w:hAnsi="monospace" w:eastAsia="monospace" w:cs="monospace"/>
          <w:color w:val="A9B7C6"/>
          <w:shd w:val="clear" w:fill="2B2B2B"/>
          <w:lang w:val="en-US"/>
        </w:rPr>
        <w:t>k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return False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    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R(s+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 + R(s*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 + R(s+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(R(</w:t>
      </w:r>
      <w:r>
        <w:rPr>
          <w:rFonts w:hint="default" w:ascii="monospace" w:hAnsi="monospace" w:eastAsia="monospace" w:cs="monospace"/>
          <w:color w:val="A9B7C6"/>
          <w:shd w:val="clear" w:fill="2B2B2B"/>
          <w:lang w:val="en-US"/>
        </w:rPr>
        <w:t>s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CC7832"/>
          <w:shd w:val="clear" w:fill="2B2B2B"/>
          <w:lang w:val="en-US"/>
        </w:rPr>
        <w:t>p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)*R(</w:t>
      </w:r>
      <w:r>
        <w:rPr>
          <w:rFonts w:hint="default" w:ascii="monospace" w:hAnsi="monospace" w:eastAsia="monospace" w:cs="monospace"/>
          <w:color w:val="6897BB"/>
          <w:shd w:val="clear" w:fill="2B2B2B"/>
          <w:lang w:val="en-US"/>
        </w:rPr>
        <w:t>p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6897BB"/>
          <w:shd w:val="clear" w:fill="2B2B2B"/>
          <w:lang w:val="en-US"/>
        </w:rPr>
        <w:t>f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</w:p>
    <w:p>
      <w:pP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85723" w:themeColor="accent6" w:themeShade="80"/>
          <w:spacing w:val="0"/>
          <w:sz w:val="40"/>
          <w:szCs w:val="40"/>
          <w:shd w:val="clear" w:fill="FFFFFF"/>
          <w:lang w:val="ru-RU"/>
        </w:rPr>
      </w:pP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color w:val="0000FF"/>
          <w:lang w:val="ru-RU"/>
        </w:rPr>
      </w:pPr>
      <w:r>
        <w:rPr>
          <w:rFonts w:hint="default" w:ascii="Times New Roman" w:hAnsi="Times New Roman" w:cs="Times New Roman"/>
          <w:color w:val="0000FF"/>
          <w:lang w:val="en-US"/>
        </w:rPr>
        <w:t xml:space="preserve">K - </w:t>
      </w:r>
      <w:r>
        <w:rPr>
          <w:rFonts w:hint="default" w:ascii="Times New Roman" w:hAnsi="Times New Roman" w:cs="Times New Roman"/>
          <w:color w:val="0000FF"/>
          <w:lang w:val="ru-RU"/>
        </w:rPr>
        <w:t>обязательная вершина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color w:val="0000FF"/>
          <w:lang w:val="ru-RU"/>
        </w:rPr>
      </w:pPr>
      <w:r>
        <w:rPr>
          <w:rFonts w:hint="default" w:ascii="Times New Roman" w:hAnsi="Times New Roman" w:cs="Times New Roman"/>
          <w:color w:val="0000FF"/>
          <w:lang w:val="en-US"/>
        </w:rPr>
        <w:t xml:space="preserve">P - </w:t>
      </w:r>
      <w:r>
        <w:rPr>
          <w:rFonts w:hint="default" w:ascii="Times New Roman" w:hAnsi="Times New Roman" w:cs="Times New Roman"/>
          <w:color w:val="0000FF"/>
          <w:lang w:val="ru-RU"/>
        </w:rPr>
        <w:t>избегаемая вершина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color w:val="0000FF"/>
          <w:lang w:val="ru-RU"/>
        </w:rPr>
      </w:pPr>
      <w:r>
        <w:rPr>
          <w:rFonts w:hint="default" w:ascii="Times New Roman" w:hAnsi="Times New Roman" w:cs="Times New Roman"/>
          <w:color w:val="0000FF"/>
          <w:lang w:val="en-US"/>
        </w:rPr>
        <w:t xml:space="preserve">S - </w:t>
      </w:r>
      <w:r>
        <w:rPr>
          <w:rFonts w:hint="default" w:ascii="Times New Roman" w:hAnsi="Times New Roman" w:cs="Times New Roman"/>
          <w:color w:val="0000FF"/>
          <w:lang w:val="ru-RU"/>
        </w:rPr>
        <w:t>начальная точка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color w:val="0000FF"/>
          <w:lang w:val="ru-RU"/>
        </w:rPr>
      </w:pPr>
      <w:r>
        <w:rPr>
          <w:rFonts w:hint="default" w:ascii="Times New Roman" w:hAnsi="Times New Roman" w:cs="Times New Roman"/>
          <w:color w:val="0000FF"/>
          <w:lang w:val="en-US"/>
        </w:rPr>
        <w:t xml:space="preserve">F - </w:t>
      </w:r>
      <w:r>
        <w:rPr>
          <w:rFonts w:hint="default" w:ascii="Times New Roman" w:hAnsi="Times New Roman" w:cs="Times New Roman"/>
          <w:color w:val="0000FF"/>
          <w:lang w:val="ru-RU"/>
        </w:rPr>
        <w:t>конечная точка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ru-RU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75" w:beforeAutospacing="0" w:after="75" w:afterAutospacing="0"/>
        <w:ind w:left="0" w:right="0" w:firstLine="0"/>
        <w:jc w:val="both"/>
        <w:rPr>
          <w:rFonts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Тип 23 №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instrText xml:space="preserve"> HYPERLINK "https://inf-ege.sdamgia.ru/problem?id=47227"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sz w:val="18"/>
          <w:szCs w:val="18"/>
          <w:shd w:val="clear" w:fill="FFFFFF"/>
        </w:rPr>
        <w:t>47227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 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Изображение 1" descr="Добавить в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Добавить в вариан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instrText xml:space="preserve"> HYPERLINK "javascript:void(0)" </w:instrTex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90949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Исполнитель преобразует число на экране. У исполнителя есть две команды, которым присвоены номера: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1. Прибавить 1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2.  Умножить на 2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Программа для исполнителя  — это последовательность команд.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Сколько существует программ, для которых при исходном числе 1 результатом является число 35, при этом траектория вычислений содержит число 10 и не содержит 17?</w:t>
      </w:r>
    </w:p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75"/>
        <w:jc w:val="both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Траектория вычислений программы  — это последовательность результатов выполнения всех команд программы. Например, для программы 121 при исходном числе 7 траектория будет состоять из чисел 8, 16, 17.</w:t>
      </w:r>
    </w:p>
    <w:p>
      <w:pPr>
        <w:ind w:left="0" w:leftChars="0" w:firstLine="361" w:firstLineChars="200"/>
        <w:jc w:val="both"/>
        <w:rPr>
          <w:rFonts w:ascii="Verdana" w:hAnsi="Verdana" w:eastAsia="SimSun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</w:pPr>
    </w:p>
    <w:p>
      <w:pPr>
        <w:ind w:left="0" w:leftChars="0" w:firstLine="361" w:firstLineChars="200"/>
        <w:jc w:val="both"/>
        <w:rPr>
          <w:rFonts w:hint="default" w:ascii="Times New Roman" w:hAnsi="Times New Roman" w:cs="Times New Roman"/>
          <w:lang w:val="ru-RU"/>
        </w:rPr>
      </w:pPr>
      <w:r>
        <w:rPr>
          <w:rFonts w:ascii="Verdana" w:hAnsi="Verdana" w:eastAsia="SimSun" w:cs="Verdan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Решение.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ru-RU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>R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s==f: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return True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    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s&gt;f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17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return False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    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R(s+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 + R(s*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f)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 R(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)*R(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10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35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 )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en-US"/>
        </w:rPr>
      </w:pP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en-US"/>
        </w:rPr>
      </w:pPr>
    </w:p>
    <w:p>
      <w:pPr>
        <w:ind w:left="0" w:leftChars="0" w:firstLine="361" w:firstLineChars="200"/>
        <w:jc w:val="both"/>
        <w:rPr>
          <w:rFonts w:hint="default" w:ascii="Times New Roman" w:hAnsi="Times New Roman" w:cs="Times New Roman"/>
          <w:lang w:val="ru-RU"/>
        </w:rPr>
      </w:pP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 xml:space="preserve">Тип 23  - </w:t>
      </w:r>
      <w:r>
        <w:rPr>
          <w:rFonts w:hint="default" w:ascii="Verdana" w:hAnsi="Verdana" w:eastAsia="SimSun" w:cs="Verdan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ru-RU" w:eastAsia="zh-CN" w:bidi="ar"/>
        </w:rPr>
        <w:t>статград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Исполнитель преобразует число на экране. У исполнителя есть четыре команды, которым присвоены номера: 1. Прибавить 1 2. Прибавить 2 3. Умножить на 2 4. Умножить на 3 Первая команда увеличивает число на экране на 1, вторая увеличивает его на 2, третья – умножает на 2, четвёртая – умножает на 3. Программа для исполнителя – это последовательность команд. Например, если в начальный момент на экране находится число 1, то программа 213 последовательно преобразует его в 3, 4, 8. Сколько существует программ, которые преобразуют исходное число 1 в число 11 и при этом содержат ровно одну команду умножения?</w:t>
      </w:r>
    </w:p>
    <w:p>
      <w:pPr>
        <w:ind w:left="0" w:leftChars="0" w:firstLine="400" w:firstLineChars="200"/>
        <w:jc w:val="both"/>
        <w:rPr>
          <w:rFonts w:hint="default" w:ascii="Times New Roman" w:hAnsi="Times New Roman" w:cs="Times New Roman"/>
          <w:lang w:val="ru-RU"/>
        </w:rPr>
      </w:pPr>
    </w:p>
    <w:p>
      <w:pPr>
        <w:ind w:left="0" w:leftChars="0" w:firstLine="402" w:firstLineChars="200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>
      <w:pPr>
        <w:ind w:left="0" w:leftChars="0" w:firstLine="402" w:firstLineChars="200"/>
        <w:jc w:val="both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Решение:</w:t>
      </w: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monospace" w:cs="Times New Roman"/>
          <w:color w:val="A9B7C6"/>
        </w:rPr>
      </w:pP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def </w:t>
      </w:r>
      <w:r>
        <w:rPr>
          <w:rFonts w:hint="default" w:ascii="Times New Roman" w:hAnsi="Times New Roman" w:eastAsia="monospace" w:cs="Times New Roman"/>
          <w:color w:val="FFC66D"/>
          <w:shd w:val="clear" w:fill="2B2B2B"/>
        </w:rPr>
        <w:t>R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(s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f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u):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 xml:space="preserve">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if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 xml:space="preserve">s==f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and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u==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: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 xml:space="preserve">    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return 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 xml:space="preserve">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if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s&gt;f: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 xml:space="preserve">    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return 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0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 xml:space="preserve">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else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: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 xml:space="preserve">        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return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R(s+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,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f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u) + R(s+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2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,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f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u) + R(s*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2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,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f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CC7832"/>
          <w:shd w:val="clear" w:fill="2B2B2B"/>
          <w:lang w:val="ru-RU"/>
        </w:rPr>
        <w:t xml:space="preserve">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u+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) + R(s*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3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 xml:space="preserve">,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f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CC7832"/>
          <w:shd w:val="clear" w:fill="2B2B2B"/>
          <w:lang w:val="ru-RU"/>
        </w:rPr>
        <w:t xml:space="preserve"> 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u+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)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br w:type="textWrapping"/>
      </w:r>
      <w:r>
        <w:rPr>
          <w:rFonts w:hint="default" w:ascii="Times New Roman" w:hAnsi="Times New Roman" w:eastAsia="monospace" w:cs="Times New Roman"/>
          <w:color w:val="8888C6"/>
          <w:shd w:val="clear" w:fill="2B2B2B"/>
        </w:rPr>
        <w:t>print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(R(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11</w:t>
      </w:r>
      <w:r>
        <w:rPr>
          <w:rFonts w:hint="default" w:ascii="Times New Roman" w:hAnsi="Times New Roman" w:eastAsia="monospace" w:cs="Times New Roman"/>
          <w:color w:val="CC7832"/>
          <w:shd w:val="clear" w:fill="2B2B2B"/>
        </w:rPr>
        <w:t>,</w:t>
      </w:r>
      <w:r>
        <w:rPr>
          <w:rFonts w:hint="default" w:ascii="Times New Roman" w:hAnsi="Times New Roman" w:eastAsia="monospace" w:cs="Times New Roman"/>
          <w:color w:val="6897BB"/>
          <w:shd w:val="clear" w:fill="2B2B2B"/>
        </w:rPr>
        <w:t>0</w:t>
      </w:r>
      <w:r>
        <w:rPr>
          <w:rFonts w:hint="default" w:ascii="Times New Roman" w:hAnsi="Times New Roman" w:eastAsia="monospace" w:cs="Times New Roman"/>
          <w:color w:val="A9B7C6"/>
          <w:shd w:val="clear" w:fill="2B2B2B"/>
        </w:rPr>
        <w:t>))</w:t>
      </w:r>
    </w:p>
    <w:p>
      <w:pPr>
        <w:ind w:left="0" w:leftChars="0" w:firstLine="402" w:firstLineChars="200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>
      <w:pPr>
        <w:ind w:left="0" w:leftChars="0" w:firstLine="402" w:firstLineChars="200"/>
        <w:jc w:val="both"/>
        <w:rPr>
          <w:rFonts w:hint="default" w:ascii="Times New Roman" w:hAnsi="Times New Roman" w:cs="Times New Roman"/>
          <w:b/>
          <w:bCs/>
          <w:lang w:val="ru-RU"/>
        </w:rPr>
      </w:pPr>
      <w:bookmarkStart w:id="0" w:name="_GoBack"/>
      <w:bookmarkEnd w:id="0"/>
    </w:p>
    <w:sectPr>
      <w:pgSz w:w="11906" w:h="16838"/>
      <w:pgMar w:top="840" w:right="1106" w:bottom="998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font-noto-sans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0295A"/>
    <w:rsid w:val="212E76CA"/>
    <w:rsid w:val="24B80B01"/>
    <w:rsid w:val="3AB66C4B"/>
    <w:rsid w:val="5E384733"/>
    <w:rsid w:val="6D223467"/>
    <w:rsid w:val="6F8A65F0"/>
    <w:rsid w:val="701E55BC"/>
    <w:rsid w:val="7E5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iPriority w:val="0"/>
    <w:rPr>
      <w:color w:val="0000FF"/>
      <w:u w:val="single"/>
    </w:rPr>
  </w:style>
  <w:style w:type="character" w:styleId="7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8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9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2022-12-27T19:21:00Z</dcterms:created>
  <dc:creator>мой ПК</dc:creator>
  <cp:lastModifiedBy>WPS_1662835355</cp:lastModifiedBy>
  <dcterms:modified xsi:type="dcterms:W3CDTF">2023-03-08T10:10:49Z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BFD9C0A3C7024807BD8A4F58AC30E37C</vt:lpwstr>
  </property>
</Properties>
</file>